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tabs>
          <w:tab w:val="left" w:pos="540"/>
          <w:tab w:val="left" w:pos="1701"/>
        </w:tabs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Комиссия </w:t>
      </w:r>
    </w:p>
    <w:p w:rsidR="00000000" w:rsidDel="00000000" w:rsidP="00000000" w:rsidRDefault="00000000" w:rsidRPr="00000000" w14:paraId="00000001">
      <w:pPr>
        <w:tabs>
          <w:tab w:val="left" w:pos="540"/>
        </w:tabs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 разработке территориальной программы обязательного медицинского страхования Республики Саха (Якутия)</w:t>
      </w:r>
    </w:p>
    <w:p w:rsidR="00000000" w:rsidDel="00000000" w:rsidP="00000000" w:rsidRDefault="00000000" w:rsidRPr="00000000" w14:paraId="00000002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Выписка из протокола №16</w:t>
      </w:r>
    </w:p>
    <w:p w:rsidR="00000000" w:rsidDel="00000000" w:rsidP="00000000" w:rsidRDefault="00000000" w:rsidRPr="00000000" w14:paraId="00000005">
      <w:pPr>
        <w:contextualSpacing w:val="0"/>
        <w:jc w:val="center"/>
        <w:rPr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от 18 сентября 2020 года</w:t>
      </w:r>
    </w:p>
    <w:p w:rsidR="00000000" w:rsidDel="00000000" w:rsidP="00000000" w:rsidRDefault="00000000" w:rsidRPr="00000000" w14:paraId="00000006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О корректировке объемов медицинской помощи, оказываемых в объеме Территориальной программы обязательного медицинского страхования Республики Саха (Якутия) на 2020 год.</w:t>
      </w:r>
    </w:p>
    <w:p w:rsidR="00000000" w:rsidDel="00000000" w:rsidP="00000000" w:rsidRDefault="00000000" w:rsidRPr="00000000" w14:paraId="0000000A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08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связи с изменением плана объемов медицинской помощи перераспределить план объемов медицинской помощи, оказываемых в объеме Территориальной программы обязательного медицинского страхования Республики Саха (Якутия) на 2020 год между страховыми медицинскими организациями.</w:t>
      </w:r>
    </w:p>
    <w:p w:rsidR="00000000" w:rsidDel="00000000" w:rsidP="00000000" w:rsidRDefault="00000000" w:rsidRPr="00000000" w14:paraId="0000000D">
      <w:pPr>
        <w:ind w:right="3826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Rule="auto"/>
        <w:contextualSpacing w:val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1418"/>
          <w:tab w:val="left" w:pos="1560"/>
        </w:tabs>
        <w:ind w:right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pos="1418"/>
          <w:tab w:val="left" w:pos="1560"/>
        </w:tabs>
        <w:ind w:right="0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ind w:left="42" w:right="-341" w:hanging="42"/>
        <w:contextualSpacing w:val="0"/>
        <w:jc w:val="center"/>
        <w:rPr/>
      </w:pPr>
      <w:r w:rsidDel="00000000" w:rsidR="00000000" w:rsidRPr="00000000">
        <w:rPr>
          <w:sz w:val="28"/>
          <w:szCs w:val="28"/>
          <w:rtl w:val="0"/>
        </w:rPr>
        <w:t xml:space="preserve">Секретарь Васильева Р.С.</w:t>
      </w: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1B321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